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B4" w:rsidRDefault="00F34EB4" w:rsidP="00F34EB4">
      <w:pPr>
        <w:shd w:val="clear" w:color="auto" w:fill="FFFFFF"/>
        <w:spacing w:after="0" w:line="240" w:lineRule="auto"/>
      </w:pPr>
      <w:r>
        <w:t>* Приказ филиала территориального отделения ФСС РФ об оплате лечения пострадавшего</w:t>
      </w:r>
    </w:p>
    <w:p w:rsidR="00F34EB4" w:rsidRDefault="00F34EB4" w:rsidP="00F34EB4">
      <w:pPr>
        <w:shd w:val="clear" w:color="auto" w:fill="FFFFFF"/>
        <w:spacing w:after="0" w:line="240" w:lineRule="auto"/>
      </w:pPr>
      <w:r>
        <w:t>(Оформляется в установленном порядке)</w:t>
      </w:r>
    </w:p>
    <w:p w:rsidR="00F34EB4" w:rsidRDefault="00F34EB4" w:rsidP="00F34EB4">
      <w:pPr>
        <w:shd w:val="clear" w:color="auto" w:fill="FFFFFF"/>
        <w:spacing w:after="0" w:line="240" w:lineRule="auto"/>
      </w:pPr>
    </w:p>
    <w:p w:rsidR="00F34EB4" w:rsidRDefault="00F34EB4" w:rsidP="00F34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действий</w:t>
      </w:r>
    </w:p>
    <w:p w:rsidR="00F34EB4" w:rsidRDefault="00F34EB4" w:rsidP="00F34E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Направление работодателем в соответствующий филиал территориального отделения Фонда социального страхования РФ (по месту учета работодателя) извещение о несчастном случае на производстве. Срок - в течение суток с момента несчастного случая.</w:t>
      </w:r>
    </w:p>
    <w:p w:rsidR="00F34EB4" w:rsidRDefault="00F34EB4" w:rsidP="00F34E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Направление работодателем в филиал территориального отделения Фонда социального страхования РФ (по месту учета работодателя) в течение 3-х суток со дня несчастного случая мед.заключения об отнесении несчастного случая к категории тяжелых.</w:t>
      </w:r>
    </w:p>
    <w:p w:rsidR="00F34EB4" w:rsidRDefault="00F34EB4" w:rsidP="00F34E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Расследование комиссией работодателя несчастного случая, составление акта о тяжелом несчастном случае на производстве по форме Н-1. Срок - в течение 15 дней с момента несчастного случая. </w:t>
      </w:r>
    </w:p>
    <w:p w:rsidR="00F34EB4" w:rsidRDefault="00F34EB4" w:rsidP="00F34E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Передача одного экземпляра акта и материалов расследования в филиал территориального отделения Фонда социального страхования Рф (по месту учета работодателя). Срок - в течение 3-х дней со дня окончания расследования. </w:t>
      </w:r>
    </w:p>
    <w:p w:rsidR="00F34EB4" w:rsidRDefault="00F34EB4" w:rsidP="00F34E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Признание филиалом территориального отделения Фонда социального страхования РФ несчастного случая в качестве страхового. Срок - в течение 10 дней после получения от работодателя материалов расследования несчастного случая. </w:t>
      </w:r>
    </w:p>
    <w:p w:rsidR="00F34EB4" w:rsidRDefault="00F34EB4" w:rsidP="00F34E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Передача работодателем в филиал территориального отделения Фонда социального страхования медицинского заключения или Программы реабилитации пострадавшего (ПРП) о необходимых видах медпомощи, лечения или реабилитации пострадавшего. </w:t>
      </w:r>
    </w:p>
    <w:p w:rsidR="00F34EB4" w:rsidRDefault="00F34EB4" w:rsidP="00F34E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Принятие решения филиалом территориального отделения Фонда социального страхования РФ (по месту учета работодателя)об оплате расходов на лечение (реабилитацию) пострадавшего. Сроки: по лечению - в течение 3-х календарных дней с момента поступления документов; по другим мерам реабилитации - в течение 10-ти календарных дней с момента поступления документов.</w:t>
      </w:r>
    </w:p>
    <w:p w:rsidR="00672851" w:rsidRDefault="00672851"/>
    <w:sectPr w:rsidR="0067285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B1AE8"/>
    <w:multiLevelType w:val="hybridMultilevel"/>
    <w:tmpl w:val="E5FCA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34EB4"/>
    <w:rsid w:val="00672851"/>
    <w:rsid w:val="00F3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EB4"/>
    <w:pPr>
      <w:ind w:left="720"/>
      <w:contextualSpacing/>
    </w:pPr>
    <w:rPr>
      <w:rFonts w:eastAsiaTheme="minorHAns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2014-11-18T06:05:00Z</dcterms:created>
  <dcterms:modified xsi:type="dcterms:W3CDTF">2014-11-18T06:05:00Z</dcterms:modified>
</cp:coreProperties>
</file>